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E0" w:rsidRDefault="00F246E0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D304CE" w:rsidRDefault="00331095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EDIÇÃO Nº 3 DA REVISTA</w:t>
      </w:r>
      <w:r w:rsidR="00F246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DA DEFENSORIA</w:t>
      </w:r>
      <w:r w:rsidR="002218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- PRAZOS</w:t>
      </w:r>
    </w:p>
    <w:p w:rsidR="00331095" w:rsidRDefault="00331095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331095" w:rsidRDefault="00331095" w:rsidP="00F246E0">
      <w:pPr>
        <w:pStyle w:val="Pargrafoda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Entrega dos artigos e demais peças a partir de </w:t>
      </w:r>
      <w:r w:rsidR="00F45D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4F7A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="00F246E0" w:rsidRP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</w:t>
      </w:r>
      <w:r w:rsidR="00F45D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F246E0" w:rsidRP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</w:t>
      </w:r>
      <w:r w:rsidR="00F45D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246E0" w:rsidRP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13 </w:t>
      </w:r>
      <w:r w:rsidRP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até 28 de fevereiro de 2014</w:t>
      </w:r>
    </w:p>
    <w:p w:rsidR="00F246E0" w:rsidRPr="00F246E0" w:rsidRDefault="00F246E0" w:rsidP="00F246E0">
      <w:pPr>
        <w:pStyle w:val="Pargrafoda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textos pelo Conselho Editorial: de 0</w:t>
      </w:r>
      <w:r w:rsidR="004F7A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.11.2013 a 28.03.2014</w:t>
      </w:r>
    </w:p>
    <w:p w:rsidR="00331095" w:rsidRPr="00F246E0" w:rsidRDefault="00331095" w:rsidP="00F246E0">
      <w:pPr>
        <w:pStyle w:val="Pargrafoda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Semana de impressão da revista: 21 a 25 de abril de 2014</w:t>
      </w:r>
    </w:p>
    <w:p w:rsidR="00331095" w:rsidRPr="00F246E0" w:rsidRDefault="00F246E0" w:rsidP="00F246E0">
      <w:pPr>
        <w:pStyle w:val="Pargrafoda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331095" w:rsidRP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fixar cartazes de divulgação em todos os locais de funcionamento da Defensoria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="00F45D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novemb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ro/</w:t>
      </w:r>
      <w:r w:rsidR="004F7A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dezembro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2013</w:t>
      </w:r>
      <w:r w:rsidR="00331095" w:rsidRP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31095" w:rsidRPr="00F246E0" w:rsidRDefault="00331095" w:rsidP="00F246E0">
      <w:pPr>
        <w:pStyle w:val="Pargrafoda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Encaminhar e-mails a todos os Defensores Públicos</w:t>
      </w:r>
      <w:r w:rsid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a partir de </w:t>
      </w:r>
      <w:r w:rsidR="004F7A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07</w:t>
      </w:r>
      <w:r w:rsid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4F7A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</w:t>
      </w:r>
      <w:r w:rsid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4F7A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</w:t>
      </w:r>
      <w:r w:rsidR="00287C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="004F7A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bro</w:t>
      </w:r>
      <w:r w:rsidRPr="00F246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reiterar mensalmente;</w:t>
      </w:r>
    </w:p>
    <w:p w:rsidR="00331095" w:rsidRDefault="00331095" w:rsidP="00D304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F246E0" w:rsidRDefault="00F246E0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331095" w:rsidRDefault="00331095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B18C6" w:rsidRPr="00331095" w:rsidRDefault="006B18C6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31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REVISTA DA DEFENSORIA PÚBLICA DO ESTADO DE SERGIPE</w:t>
      </w:r>
    </w:p>
    <w:p w:rsidR="006B18C6" w:rsidRPr="00331095" w:rsidRDefault="00F246E0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(</w:t>
      </w:r>
      <w:r w:rsidR="006B18C6" w:rsidRPr="00331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REGULAMEN</w:t>
      </w:r>
      <w:r w:rsidR="006B18C6" w:rsidRPr="00F246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</w:p>
    <w:p w:rsidR="006B18C6" w:rsidRPr="00331095" w:rsidRDefault="006B18C6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18C6" w:rsidRPr="00D304CE" w:rsidRDefault="006B18C6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04CE" w:rsidRPr="00331095" w:rsidRDefault="00D304CE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I</w:t>
      </w:r>
      <w:r w:rsidRPr="00D304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OBJETIVO</w:t>
      </w:r>
    </w:p>
    <w:p w:rsidR="00D304CE" w:rsidRPr="00331095" w:rsidRDefault="00D304CE" w:rsidP="00D304CE">
      <w:pPr>
        <w:pStyle w:val="NormalWeb"/>
      </w:pPr>
      <w:r w:rsidRPr="00331095">
        <w:t xml:space="preserve">Art. 1º </w:t>
      </w:r>
      <w:r w:rsidR="006B18C6" w:rsidRPr="00331095">
        <w:t xml:space="preserve">- </w:t>
      </w:r>
      <w:r w:rsidRPr="00331095">
        <w:t xml:space="preserve">A Revista </w:t>
      </w:r>
      <w:r w:rsidR="006B18C6" w:rsidRPr="00331095">
        <w:t xml:space="preserve">da Defensoria Pública do Estado de Sergipe </w:t>
      </w:r>
      <w:r w:rsidRPr="00331095">
        <w:t>tem por objetivo a</w:t>
      </w:r>
      <w:r w:rsidR="006B18C6" w:rsidRPr="00331095">
        <w:t xml:space="preserve"> catalogação e</w:t>
      </w:r>
      <w:r w:rsidRPr="00331095">
        <w:t xml:space="preserve"> difusão d</w:t>
      </w:r>
      <w:r w:rsidR="006B18C6" w:rsidRPr="00331095">
        <w:t>o conhecimento, por meio da publicação de artigos científicos, peças processuais, pareceres jurídicos e produção literária, além d</w:t>
      </w:r>
      <w:r w:rsidRPr="00331095">
        <w:t>e estudos</w:t>
      </w:r>
      <w:r w:rsidR="006B18C6" w:rsidRPr="00331095">
        <w:t xml:space="preserve"> e</w:t>
      </w:r>
      <w:r w:rsidRPr="00331095">
        <w:t xml:space="preserve"> pesquisas</w:t>
      </w:r>
      <w:r w:rsidR="006B18C6" w:rsidRPr="00331095">
        <w:t>.</w:t>
      </w:r>
      <w:r w:rsidRPr="00331095">
        <w:t xml:space="preserve"> </w:t>
      </w:r>
    </w:p>
    <w:p w:rsidR="00D304CE" w:rsidRPr="00D304CE" w:rsidRDefault="00D304CE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II</w:t>
      </w:r>
      <w:r w:rsidRPr="00D304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PÚBLICO - ALVO</w:t>
      </w:r>
    </w:p>
    <w:p w:rsidR="00D304CE" w:rsidRPr="00331095" w:rsidRDefault="00D304CE" w:rsidP="00D304CE">
      <w:pPr>
        <w:pStyle w:val="NormalWeb"/>
      </w:pPr>
      <w:r w:rsidRPr="00331095">
        <w:t xml:space="preserve">Art. 2º </w:t>
      </w:r>
      <w:r w:rsidR="0070363A" w:rsidRPr="00331095">
        <w:t xml:space="preserve">- </w:t>
      </w:r>
      <w:r w:rsidRPr="00331095">
        <w:t xml:space="preserve">A Revista tem como públicos-alvo </w:t>
      </w:r>
      <w:r w:rsidR="006B18C6" w:rsidRPr="00331095">
        <w:t>Defensores Públicos, Promotores de Justiça, Juízes, Proc</w:t>
      </w:r>
      <w:r w:rsidR="0070363A" w:rsidRPr="00331095">
        <w:t>u</w:t>
      </w:r>
      <w:r w:rsidR="006B18C6" w:rsidRPr="00331095">
        <w:t>radores</w:t>
      </w:r>
      <w:r w:rsidR="0070363A" w:rsidRPr="00331095">
        <w:t>,</w:t>
      </w:r>
      <w:r w:rsidRPr="00331095">
        <w:t xml:space="preserve"> alunos </w:t>
      </w:r>
      <w:r w:rsidR="0070363A" w:rsidRPr="00331095">
        <w:t>do curso de Direito</w:t>
      </w:r>
      <w:r w:rsidRPr="00331095">
        <w:t xml:space="preserve">, pesquisadores e gestores de instituições de ensino superior e de pesquisa, gestores de associações científicas, dirigentes e técnicos de órgãos </w:t>
      </w:r>
      <w:r w:rsidR="0070363A" w:rsidRPr="00331095">
        <w:t>públicos e</w:t>
      </w:r>
      <w:r w:rsidRPr="00331095">
        <w:t xml:space="preserve"> demais órgãos envolvidos na formação de pessoal e produção científica.</w:t>
      </w:r>
    </w:p>
    <w:p w:rsidR="00D304CE" w:rsidRPr="00D304CE" w:rsidRDefault="00D304CE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TITULO III</w:t>
      </w:r>
      <w:r w:rsidRPr="00D304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RESPONSABILIDADES</w:t>
      </w:r>
    </w:p>
    <w:p w:rsidR="0070363A" w:rsidRPr="00331095" w:rsidRDefault="00D304CE" w:rsidP="00D304CE">
      <w:pPr>
        <w:pStyle w:val="NormalWeb"/>
      </w:pPr>
      <w:r w:rsidRPr="00331095">
        <w:br/>
        <w:t xml:space="preserve">Art. 3° </w:t>
      </w:r>
      <w:r w:rsidR="0070363A" w:rsidRPr="00331095">
        <w:t xml:space="preserve">- </w:t>
      </w:r>
      <w:r w:rsidRPr="00331095">
        <w:t xml:space="preserve">As responsabilidades da Revista </w:t>
      </w:r>
      <w:r w:rsidR="0070363A" w:rsidRPr="00331095">
        <w:t>da Defensoria Pública do Estado de Sergipe</w:t>
      </w:r>
      <w:r w:rsidRPr="00331095">
        <w:t xml:space="preserve"> serão exercidas por um Editor</w:t>
      </w:r>
      <w:r w:rsidR="0070363A" w:rsidRPr="00331095">
        <w:t xml:space="preserve"> e</w:t>
      </w:r>
      <w:r w:rsidRPr="00331095">
        <w:t xml:space="preserve"> um Conselho Editorial.</w:t>
      </w:r>
      <w:r w:rsidRPr="00331095">
        <w:br/>
      </w:r>
      <w:r w:rsidRPr="00331095">
        <w:br/>
        <w:t xml:space="preserve">§1° </w:t>
      </w:r>
      <w:r w:rsidR="0070363A" w:rsidRPr="00331095">
        <w:t xml:space="preserve">- </w:t>
      </w:r>
      <w:r w:rsidRPr="00331095">
        <w:t xml:space="preserve">Exercerá a função de Editor um </w:t>
      </w:r>
      <w:r w:rsidR="0070363A" w:rsidRPr="00331095">
        <w:t>profissional</w:t>
      </w:r>
      <w:r w:rsidRPr="00331095">
        <w:t xml:space="preserve"> com titulação compatível </w:t>
      </w:r>
      <w:r w:rsidR="0070363A" w:rsidRPr="00331095">
        <w:t xml:space="preserve">com </w:t>
      </w:r>
      <w:r w:rsidRPr="00331095">
        <w:t>a função</w:t>
      </w:r>
      <w:r w:rsidR="0070363A" w:rsidRPr="00331095">
        <w:t>, designado pelo Defensor Público-Geral</w:t>
      </w:r>
      <w:r w:rsidRPr="00331095">
        <w:t>.</w:t>
      </w:r>
      <w:r w:rsidRPr="00331095">
        <w:br/>
      </w:r>
    </w:p>
    <w:p w:rsidR="00D304CE" w:rsidRPr="00331095" w:rsidRDefault="00D304CE" w:rsidP="00D304CE">
      <w:pPr>
        <w:pStyle w:val="NormalWeb"/>
      </w:pPr>
      <w:r w:rsidRPr="00331095">
        <w:t>§2°</w:t>
      </w:r>
      <w:r w:rsidR="00954E01" w:rsidRPr="00331095">
        <w:t xml:space="preserve"> -</w:t>
      </w:r>
      <w:r w:rsidRPr="00331095">
        <w:t xml:space="preserve"> Compete ao Editor:</w:t>
      </w:r>
    </w:p>
    <w:p w:rsidR="00D304CE" w:rsidRPr="00D304CE" w:rsidRDefault="00D304CE" w:rsidP="00D30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04CE">
        <w:rPr>
          <w:rFonts w:ascii="Times New Roman" w:eastAsia="Times New Roman" w:hAnsi="Times New Roman" w:cs="Times New Roman"/>
          <w:sz w:val="24"/>
          <w:szCs w:val="24"/>
          <w:lang w:eastAsia="pt-BR"/>
        </w:rPr>
        <w:t>convocar e coordenar as reuniões do Conselho Editorial;</w:t>
      </w:r>
    </w:p>
    <w:p w:rsidR="00D304CE" w:rsidRPr="00D304CE" w:rsidRDefault="00D304CE" w:rsidP="00D30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0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distribuir os artigos recebidos para publicação ao </w:t>
      </w:r>
      <w:r w:rsidR="0070363A"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Editorial</w:t>
      </w:r>
      <w:r w:rsidRPr="00D30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e/ou aos consultores ad hoc;</w:t>
      </w:r>
    </w:p>
    <w:p w:rsidR="00D304CE" w:rsidRPr="00D304CE" w:rsidRDefault="00D304CE" w:rsidP="00D30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04C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coordenar os trabalhos de editoração, produção e distribuição da revista.</w:t>
      </w:r>
    </w:p>
    <w:p w:rsidR="00D304CE" w:rsidRPr="00331095" w:rsidRDefault="00D304CE" w:rsidP="00D304CE">
      <w:pPr>
        <w:pStyle w:val="NormalWeb"/>
      </w:pPr>
      <w:r w:rsidRPr="00331095">
        <w:t>Art. 4°</w:t>
      </w:r>
      <w:r w:rsidR="0070363A" w:rsidRPr="00331095">
        <w:t xml:space="preserve"> -</w:t>
      </w:r>
      <w:r w:rsidRPr="00331095">
        <w:t xml:space="preserve"> Compete ao Conselho Editorial, em colaboração com o</w:t>
      </w:r>
      <w:r w:rsidR="0070363A" w:rsidRPr="00331095">
        <w:t xml:space="preserve"> Editor</w:t>
      </w:r>
      <w:r w:rsidRPr="00331095">
        <w:t>, elaborar a política editorial do periódico.</w:t>
      </w:r>
      <w:r w:rsidRPr="00331095">
        <w:br/>
      </w:r>
      <w:r w:rsidRPr="00331095">
        <w:br/>
        <w:t xml:space="preserve">Parágrafo único. Integram o Conselho Editorial da revista </w:t>
      </w:r>
      <w:r w:rsidR="0070363A" w:rsidRPr="00331095">
        <w:t>três</w:t>
      </w:r>
      <w:r w:rsidRPr="00331095">
        <w:t xml:space="preserve"> </w:t>
      </w:r>
      <w:r w:rsidR="0070363A" w:rsidRPr="00331095">
        <w:t>profissionai</w:t>
      </w:r>
      <w:r w:rsidRPr="00331095">
        <w:t>s de elevada competência acadêmica e científica</w:t>
      </w:r>
      <w:r w:rsidR="0070363A" w:rsidRPr="00331095">
        <w:t>, designados pelo Defensor Público-Geral</w:t>
      </w:r>
      <w:r w:rsidRPr="00331095">
        <w:t>.</w:t>
      </w:r>
    </w:p>
    <w:p w:rsidR="00D304CE" w:rsidRPr="00331095" w:rsidRDefault="00D304CE" w:rsidP="00D304CE">
      <w:pPr>
        <w:pStyle w:val="NormalWeb"/>
      </w:pPr>
      <w:r w:rsidRPr="00331095">
        <w:t>Art. 5°</w:t>
      </w:r>
      <w:r w:rsidR="00954E01" w:rsidRPr="00331095">
        <w:t xml:space="preserve"> -</w:t>
      </w:r>
      <w:r w:rsidRPr="00331095">
        <w:t xml:space="preserve"> O C</w:t>
      </w:r>
      <w:r w:rsidR="0070363A" w:rsidRPr="00331095">
        <w:t>onselho Editorial</w:t>
      </w:r>
      <w:r w:rsidRPr="00331095">
        <w:t xml:space="preserve"> tem por competência emitir pareceres sobre as contribuições encaminhadas à R</w:t>
      </w:r>
      <w:r w:rsidR="0070363A" w:rsidRPr="00331095">
        <w:t xml:space="preserve">DPES </w:t>
      </w:r>
      <w:r w:rsidRPr="00331095">
        <w:t>e opinar sobre a sua qualidade e relevância.</w:t>
      </w:r>
    </w:p>
    <w:p w:rsidR="00D304CE" w:rsidRPr="00331095" w:rsidRDefault="00D304CE" w:rsidP="00D304CE">
      <w:pPr>
        <w:pStyle w:val="NormalWeb"/>
        <w:spacing w:after="240" w:afterAutospacing="0"/>
      </w:pPr>
      <w:r w:rsidRPr="00331095">
        <w:t xml:space="preserve">Art. 6° </w:t>
      </w:r>
      <w:r w:rsidR="00954E01" w:rsidRPr="00331095">
        <w:t xml:space="preserve">- </w:t>
      </w:r>
      <w:r w:rsidRPr="00331095">
        <w:t>Compete ao Gabinete d</w:t>
      </w:r>
      <w:r w:rsidR="0070363A" w:rsidRPr="00331095">
        <w:t>o Defensor Público-Geral</w:t>
      </w:r>
      <w:r w:rsidRPr="00331095">
        <w:t xml:space="preserve"> manter a </w:t>
      </w:r>
      <w:r w:rsidR="005D03A3" w:rsidRPr="00331095">
        <w:t>equipe da</w:t>
      </w:r>
      <w:r w:rsidRPr="00331095">
        <w:t xml:space="preserve"> R</w:t>
      </w:r>
      <w:r w:rsidR="005D03A3" w:rsidRPr="00331095">
        <w:t xml:space="preserve">DPES </w:t>
      </w:r>
      <w:r w:rsidRPr="00331095">
        <w:t>sob a coordenação do Editor.</w:t>
      </w:r>
    </w:p>
    <w:p w:rsidR="00D304CE" w:rsidRPr="00331095" w:rsidRDefault="00D304CE" w:rsidP="00D304CE">
      <w:pPr>
        <w:pStyle w:val="NormalWeb"/>
      </w:pPr>
      <w:r w:rsidRPr="00331095">
        <w:t xml:space="preserve">Art. 7° </w:t>
      </w:r>
      <w:r w:rsidR="00954E01" w:rsidRPr="00331095">
        <w:t xml:space="preserve">- </w:t>
      </w:r>
      <w:r w:rsidRPr="00331095">
        <w:t>Compete ao Gabinete d</w:t>
      </w:r>
      <w:r w:rsidR="005D03A3" w:rsidRPr="00331095">
        <w:t>o Defensor Púbico-Geral</w:t>
      </w:r>
      <w:r w:rsidRPr="00331095">
        <w:t xml:space="preserve"> a divulgação, editoração, produção gráfica, controle de assinantes e distribuição das versões eletrônicas e impressas da R</w:t>
      </w:r>
      <w:r w:rsidR="005D03A3" w:rsidRPr="00331095">
        <w:t>DPES</w:t>
      </w:r>
    </w:p>
    <w:p w:rsidR="00D304CE" w:rsidRPr="00D304CE" w:rsidRDefault="00D304CE" w:rsidP="00D3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IV</w:t>
      </w:r>
      <w:r w:rsidRPr="00D304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PERIODICIDADE E DAS SEÇÕES DA REVISTA</w:t>
      </w:r>
    </w:p>
    <w:p w:rsidR="00D304CE" w:rsidRPr="00331095" w:rsidRDefault="00D304CE" w:rsidP="00D304CE">
      <w:pPr>
        <w:pStyle w:val="NormalWeb"/>
      </w:pPr>
      <w:r w:rsidRPr="00331095">
        <w:br/>
        <w:t xml:space="preserve">Art. 8º - A Revista </w:t>
      </w:r>
      <w:r w:rsidR="005D03A3" w:rsidRPr="00331095">
        <w:t>da Defensoria Pública do Estado de Sergipe - RDPES</w:t>
      </w:r>
      <w:r w:rsidRPr="00331095">
        <w:t xml:space="preserve"> terá periodicidade </w:t>
      </w:r>
      <w:r w:rsidR="005D03A3" w:rsidRPr="00331095">
        <w:t>anu</w:t>
      </w:r>
      <w:r w:rsidRPr="00331095">
        <w:t>al e contará com as seguintes seções:</w:t>
      </w:r>
    </w:p>
    <w:p w:rsidR="006B18C6" w:rsidRPr="00331095" w:rsidRDefault="00D304CE" w:rsidP="006B18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04CE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Editorial;</w:t>
      </w:r>
    </w:p>
    <w:p w:rsidR="006B18C6" w:rsidRPr="006B18C6" w:rsidRDefault="005D03A3" w:rsidP="006B18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Artigos</w:t>
      </w:r>
      <w:r w:rsidR="006B18C6" w:rsidRPr="006B1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78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Monografias </w:t>
      </w:r>
      <w:r w:rsidR="006B18C6" w:rsidRPr="006B1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divulga trabalhos de caráter acadêmico-científico sobre </w:t>
      </w:r>
      <w:r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Direito, essencialmente, e outras áreas de conhecimento</w:t>
      </w:r>
      <w:r w:rsidR="006B18C6" w:rsidRPr="006B18C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B18C6" w:rsidRPr="00331095" w:rsidRDefault="005D03A3" w:rsidP="006B18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Peças processuais</w:t>
      </w:r>
      <w:r w:rsidR="006B18C6" w:rsidRPr="006B1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divulga </w:t>
      </w:r>
      <w:r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peças de processos, reconhecidamente de expressivo interesse para a formação profissional e científica</w:t>
      </w:r>
      <w:r w:rsidR="006B18C6" w:rsidRPr="006B18C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B18C6" w:rsidRPr="006B18C6" w:rsidRDefault="005D03A3" w:rsidP="006B18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Pareceres</w:t>
      </w:r>
      <w:r w:rsidR="006B18C6" w:rsidRPr="006B1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pareceres jurídicos de especial interesse para formação do conhecimento</w:t>
      </w:r>
      <w:r w:rsidR="006B18C6" w:rsidRPr="006B18C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D03A3" w:rsidRPr="000F7849" w:rsidRDefault="005D03A3" w:rsidP="006B18C6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</w:t>
      </w:r>
      <w:r w:rsidR="006B18C6" w:rsidRPr="006B1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6B18C6" w:rsidRPr="006B18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 jurídicos de relevante interesse para a categoria;</w:t>
      </w:r>
    </w:p>
    <w:p w:rsidR="000F7849" w:rsidRPr="000F7849" w:rsidRDefault="000F7849" w:rsidP="006B18C6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Ações Civis Públicas;</w:t>
      </w:r>
    </w:p>
    <w:p w:rsidR="000F7849" w:rsidRPr="00331095" w:rsidRDefault="000F7849" w:rsidP="006B18C6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Discursos – discursos proferidos de relevante repercussão e interesse do público-alvo;</w:t>
      </w:r>
    </w:p>
    <w:p w:rsidR="005D03A3" w:rsidRPr="00331095" w:rsidRDefault="005D03A3" w:rsidP="006B18C6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Ensaios – produção de ensaios acerca de qualquer área do conhecimento e que desperte interesse para o público-alvo da RDPES;</w:t>
      </w:r>
    </w:p>
    <w:p w:rsidR="005D03A3" w:rsidRPr="00331095" w:rsidRDefault="005D03A3" w:rsidP="006B18C6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31095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Espaço literário – espaço reservado para a divulgação de contos, crônicas e poesias de lavra do público-alvo da RDPES.</w:t>
      </w:r>
    </w:p>
    <w:p w:rsidR="006B18C6" w:rsidRPr="00331095" w:rsidRDefault="006B18C6" w:rsidP="005D03A3">
      <w:pPr>
        <w:spacing w:before="100" w:beforeAutospacing="1" w:after="100" w:afterAutospacing="1" w:line="240" w:lineRule="auto"/>
        <w:rPr>
          <w:sz w:val="24"/>
          <w:szCs w:val="24"/>
        </w:rPr>
      </w:pPr>
      <w:r w:rsidRPr="00331095">
        <w:rPr>
          <w:sz w:val="24"/>
          <w:szCs w:val="24"/>
        </w:rPr>
        <w:t xml:space="preserve">Art. 9° </w:t>
      </w:r>
      <w:r w:rsidR="00954E01" w:rsidRPr="00331095">
        <w:rPr>
          <w:sz w:val="24"/>
          <w:szCs w:val="24"/>
        </w:rPr>
        <w:t xml:space="preserve">- </w:t>
      </w:r>
      <w:r w:rsidRPr="00331095">
        <w:rPr>
          <w:sz w:val="24"/>
          <w:szCs w:val="24"/>
        </w:rPr>
        <w:t>A revista terá divulgação impressa e eletrônica.</w:t>
      </w:r>
    </w:p>
    <w:p w:rsidR="006B18C6" w:rsidRPr="00331095" w:rsidRDefault="006B18C6" w:rsidP="006B18C6">
      <w:pPr>
        <w:pStyle w:val="NormalWeb"/>
      </w:pPr>
      <w:r w:rsidRPr="00331095">
        <w:t xml:space="preserve">§1° </w:t>
      </w:r>
      <w:r w:rsidR="00954E01" w:rsidRPr="00331095">
        <w:t xml:space="preserve">- </w:t>
      </w:r>
      <w:r w:rsidRPr="00331095">
        <w:t xml:space="preserve">A revista impressa será distribuída gratuitamente para </w:t>
      </w:r>
      <w:r w:rsidR="00C56218" w:rsidRPr="00331095">
        <w:t xml:space="preserve">todas as Defensorias Públicas do país, órgãos e entidades ligadas à Justiça, Biblioteca Pública do Estado, </w:t>
      </w:r>
      <w:r w:rsidRPr="00331095">
        <w:t>bibliotecas de instituições de ensino superior, órgãos públicos, mantendo</w:t>
      </w:r>
      <w:r w:rsidR="00C56218" w:rsidRPr="00331095">
        <w:t xml:space="preserve"> a </w:t>
      </w:r>
      <w:r w:rsidRPr="00331095">
        <w:t>possibilidade de subscrição para assinaturas.</w:t>
      </w:r>
      <w:r w:rsidRPr="00331095">
        <w:br/>
      </w:r>
      <w:r w:rsidRPr="00331095">
        <w:br/>
        <w:t xml:space="preserve">§2° </w:t>
      </w:r>
      <w:r w:rsidR="00954E01" w:rsidRPr="00331095">
        <w:t xml:space="preserve">- </w:t>
      </w:r>
      <w:r w:rsidRPr="00331095">
        <w:t>A publicação eletrônica da revista terá acesso gratuito.</w:t>
      </w:r>
    </w:p>
    <w:p w:rsidR="006B18C6" w:rsidRPr="006B18C6" w:rsidRDefault="006B18C6" w:rsidP="006B1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TÍTULO V</w:t>
      </w:r>
      <w:r w:rsidRPr="006B18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ORIENTAÇÃO EDITORIAL</w:t>
      </w:r>
    </w:p>
    <w:p w:rsidR="006B18C6" w:rsidRPr="00331095" w:rsidRDefault="006B18C6" w:rsidP="006B18C6">
      <w:pPr>
        <w:pStyle w:val="NormalWeb"/>
      </w:pPr>
      <w:r w:rsidRPr="00331095">
        <w:t>Art. 10</w:t>
      </w:r>
      <w:r w:rsidR="00954E01" w:rsidRPr="00331095">
        <w:t xml:space="preserve"> -</w:t>
      </w:r>
      <w:r w:rsidRPr="00331095">
        <w:t xml:space="preserve"> Serão aceitos trabalhos inéditos, exceção do</w:t>
      </w:r>
      <w:r w:rsidR="00C56218" w:rsidRPr="00331095">
        <w:t>s</w:t>
      </w:r>
      <w:r w:rsidRPr="00331095">
        <w:t xml:space="preserve"> inciso</w:t>
      </w:r>
      <w:r w:rsidR="00C56218" w:rsidRPr="00331095">
        <w:t xml:space="preserve">s </w:t>
      </w:r>
      <w:r w:rsidR="00C56218" w:rsidRPr="00E903C6">
        <w:t>III,</w:t>
      </w:r>
      <w:r w:rsidRPr="00E903C6">
        <w:t xml:space="preserve"> IV</w:t>
      </w:r>
      <w:r w:rsidR="00C56218" w:rsidRPr="00E903C6">
        <w:t xml:space="preserve"> V</w:t>
      </w:r>
      <w:r w:rsidR="00E903C6">
        <w:t xml:space="preserve"> e VI</w:t>
      </w:r>
      <w:r w:rsidRPr="00331095">
        <w:t>, do Art. 8°.</w:t>
      </w:r>
      <w:r w:rsidRPr="00331095">
        <w:br/>
      </w:r>
      <w:r w:rsidRPr="00331095">
        <w:br/>
        <w:t xml:space="preserve">Art. 11 </w:t>
      </w:r>
      <w:r w:rsidR="00954E01" w:rsidRPr="00331095">
        <w:t xml:space="preserve">- </w:t>
      </w:r>
      <w:r w:rsidRPr="00331095">
        <w:t xml:space="preserve">O autor será comunicado do resultado da avaliação do seu trabalho em até </w:t>
      </w:r>
      <w:r w:rsidR="00C56218" w:rsidRPr="00331095">
        <w:t>90</w:t>
      </w:r>
      <w:r w:rsidRPr="00331095">
        <w:t xml:space="preserve"> (</w:t>
      </w:r>
      <w:r w:rsidR="00C56218" w:rsidRPr="00331095">
        <w:t>noven</w:t>
      </w:r>
      <w:r w:rsidRPr="00331095">
        <w:t>ta) dias.</w:t>
      </w:r>
      <w:r w:rsidRPr="00331095">
        <w:br/>
      </w:r>
      <w:r w:rsidRPr="00331095">
        <w:br/>
        <w:t xml:space="preserve">Art. 12 </w:t>
      </w:r>
      <w:r w:rsidR="00954E01" w:rsidRPr="00331095">
        <w:t xml:space="preserve">- </w:t>
      </w:r>
      <w:r w:rsidRPr="00331095">
        <w:t>Serão remetidos a cada autor 05 (cinco) exemplares do número em que for publicada a sua colaboração.</w:t>
      </w:r>
      <w:r w:rsidRPr="00331095">
        <w:br/>
      </w:r>
      <w:r w:rsidRPr="00331095">
        <w:br/>
        <w:t>Art. 13 A publicação de artigos não é remunerada, sendo permitida a</w:t>
      </w:r>
      <w:r w:rsidR="00C56218" w:rsidRPr="00331095">
        <w:t xml:space="preserve"> sua</w:t>
      </w:r>
      <w:r w:rsidRPr="00331095">
        <w:t xml:space="preserve"> reprodução total ou parcial, desde que citada a fonte.</w:t>
      </w:r>
      <w:r w:rsidRPr="00331095">
        <w:br/>
      </w:r>
      <w:r w:rsidRPr="00331095">
        <w:br/>
        <w:t>Art. 14</w:t>
      </w:r>
      <w:r w:rsidR="00954E01" w:rsidRPr="00331095">
        <w:t xml:space="preserve"> -</w:t>
      </w:r>
      <w:r w:rsidRPr="00331095">
        <w:t xml:space="preserve"> Os artigos assinados serão de responsabilidade exclusiva de seus autores, não refletindo, necessariamente, a opinião da </w:t>
      </w:r>
      <w:r w:rsidR="00C56218" w:rsidRPr="00331095">
        <w:t>Defensoria Pública do Estado de Sergipe</w:t>
      </w:r>
      <w:r w:rsidRPr="00331095">
        <w:t>.</w:t>
      </w:r>
      <w:r w:rsidRPr="00331095">
        <w:br/>
      </w:r>
      <w:r w:rsidRPr="00331095">
        <w:br/>
        <w:t xml:space="preserve">Art. 15 </w:t>
      </w:r>
      <w:r w:rsidR="00954E01" w:rsidRPr="00331095">
        <w:t xml:space="preserve">- </w:t>
      </w:r>
      <w:r w:rsidRPr="00331095">
        <w:t>A critério do Conselho Editorial da R</w:t>
      </w:r>
      <w:r w:rsidR="00C56218" w:rsidRPr="00331095">
        <w:t>DPES</w:t>
      </w:r>
      <w:r w:rsidR="00E903C6">
        <w:t xml:space="preserve"> ¬</w:t>
      </w:r>
      <w:r w:rsidRPr="00331095">
        <w:t xml:space="preserve"> </w:t>
      </w:r>
      <w:r w:rsidR="00E903C6" w:rsidRPr="00E903C6">
        <w:rPr>
          <w:b/>
        </w:rPr>
        <w:t>constituído através da Portaria nº 207, de 27 de dezembro de 2012</w:t>
      </w:r>
      <w:r w:rsidR="00E903C6">
        <w:rPr>
          <w:b/>
        </w:rPr>
        <w:t xml:space="preserve"> ¬</w:t>
      </w:r>
      <w:r w:rsidR="00E903C6">
        <w:t xml:space="preserve"> </w:t>
      </w:r>
      <w:r w:rsidRPr="00331095">
        <w:t>poderão ser aceitas e publicadas colaborações em língua estrangeira.</w:t>
      </w:r>
      <w:r w:rsidRPr="00331095">
        <w:br/>
      </w:r>
      <w:r w:rsidRPr="00331095">
        <w:br/>
        <w:t xml:space="preserve">Art. 16 </w:t>
      </w:r>
      <w:r w:rsidR="00954E01" w:rsidRPr="00331095">
        <w:t xml:space="preserve">- </w:t>
      </w:r>
      <w:r w:rsidRPr="00331095">
        <w:t>Os originais podem ser adaptados para fins de editoração, em adequação às normas da Revista.</w:t>
      </w:r>
      <w:r w:rsidRPr="00331095">
        <w:br/>
      </w:r>
      <w:r w:rsidRPr="00331095">
        <w:br/>
        <w:t>Art. 17</w:t>
      </w:r>
      <w:r w:rsidR="00954E01" w:rsidRPr="00331095">
        <w:t xml:space="preserve"> -</w:t>
      </w:r>
      <w:r w:rsidRPr="00331095">
        <w:t xml:space="preserve"> As colaborações para a R</w:t>
      </w:r>
      <w:r w:rsidR="00C56218" w:rsidRPr="00331095">
        <w:t xml:space="preserve">DPES </w:t>
      </w:r>
      <w:r w:rsidRPr="00331095">
        <w:t>devem ser enviadas ao Gabinete d</w:t>
      </w:r>
      <w:r w:rsidR="00C56218" w:rsidRPr="00331095">
        <w:t>o Defensor Público-Geral</w:t>
      </w:r>
      <w:r w:rsidRPr="00331095">
        <w:t>, de acordo com as normas editoriais</w:t>
      </w:r>
      <w:r w:rsidR="00C56218" w:rsidRPr="00331095">
        <w:t xml:space="preserve">, em arquivo eletrônico aberto, com breve currículo e fotografia tipo “passaporte” </w:t>
      </w:r>
      <w:r w:rsidR="00731764" w:rsidRPr="00331095">
        <w:t xml:space="preserve">para o endereço: </w:t>
      </w:r>
      <w:r w:rsidR="00C56218" w:rsidRPr="00331095">
        <w:t>defensoria.geral@defensoria.se.gov.br</w:t>
      </w:r>
      <w:r w:rsidRPr="00331095">
        <w:t>.</w:t>
      </w:r>
      <w:r w:rsidRPr="00331095">
        <w:br/>
      </w:r>
      <w:r w:rsidRPr="00331095">
        <w:br/>
        <w:t xml:space="preserve">Art. 18 </w:t>
      </w:r>
      <w:r w:rsidR="00954E01" w:rsidRPr="00331095">
        <w:t xml:space="preserve">- </w:t>
      </w:r>
      <w:r w:rsidRPr="00331095">
        <w:t>Toda autoria dos pareceres e dos artigos, durante o processo de avaliação, será mantida em sigilo.</w:t>
      </w:r>
    </w:p>
    <w:p w:rsidR="006B18C6" w:rsidRPr="006B18C6" w:rsidRDefault="006B18C6" w:rsidP="006B1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VI</w:t>
      </w:r>
      <w:r w:rsidRPr="006B18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33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DISPOSIÇÕES GERAIS</w:t>
      </w:r>
    </w:p>
    <w:p w:rsidR="006B18C6" w:rsidRPr="00331095" w:rsidRDefault="006B18C6" w:rsidP="006B18C6">
      <w:pPr>
        <w:pStyle w:val="NormalWeb"/>
      </w:pPr>
      <w:r w:rsidRPr="00331095">
        <w:t xml:space="preserve">Art. 19 </w:t>
      </w:r>
      <w:r w:rsidR="00954E01" w:rsidRPr="00331095">
        <w:t xml:space="preserve">- </w:t>
      </w:r>
      <w:r w:rsidRPr="00331095">
        <w:t>Os casos omissos e as dúvidas suscitadas na aplicação do presente Regimento serão dirimidos pelo Conselho Editorial da R</w:t>
      </w:r>
      <w:r w:rsidR="00731764" w:rsidRPr="00331095">
        <w:t>DPES</w:t>
      </w:r>
      <w:r w:rsidRPr="00331095">
        <w:t>.</w:t>
      </w:r>
    </w:p>
    <w:p w:rsidR="006B18C6" w:rsidRPr="006B18C6" w:rsidRDefault="006B18C6" w:rsidP="006B18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B18C6" w:rsidRPr="006B18C6" w:rsidSect="00B04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FB" w:rsidRDefault="006B0BFB" w:rsidP="00954E01">
      <w:pPr>
        <w:spacing w:after="0" w:line="240" w:lineRule="auto"/>
      </w:pPr>
      <w:r>
        <w:separator/>
      </w:r>
    </w:p>
  </w:endnote>
  <w:endnote w:type="continuationSeparator" w:id="1">
    <w:p w:rsidR="006B0BFB" w:rsidRDefault="006B0BFB" w:rsidP="0095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FB" w:rsidRDefault="006B0BFB" w:rsidP="00954E01">
      <w:pPr>
        <w:spacing w:after="0" w:line="240" w:lineRule="auto"/>
      </w:pPr>
      <w:r>
        <w:separator/>
      </w:r>
    </w:p>
  </w:footnote>
  <w:footnote w:type="continuationSeparator" w:id="1">
    <w:p w:rsidR="006B0BFB" w:rsidRDefault="006B0BFB" w:rsidP="0095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A78"/>
    <w:multiLevelType w:val="multilevel"/>
    <w:tmpl w:val="8342E1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D8F1EEE"/>
    <w:multiLevelType w:val="multilevel"/>
    <w:tmpl w:val="789443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5F565E9"/>
    <w:multiLevelType w:val="multilevel"/>
    <w:tmpl w:val="C8B07D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5524F85"/>
    <w:multiLevelType w:val="hybridMultilevel"/>
    <w:tmpl w:val="BC9C5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21A50"/>
    <w:multiLevelType w:val="multilevel"/>
    <w:tmpl w:val="3FEA6B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EA21EE3"/>
    <w:multiLevelType w:val="hybridMultilevel"/>
    <w:tmpl w:val="38185CD0"/>
    <w:lvl w:ilvl="0" w:tplc="4A10A7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96B65"/>
    <w:multiLevelType w:val="multilevel"/>
    <w:tmpl w:val="B61269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978331C"/>
    <w:multiLevelType w:val="multilevel"/>
    <w:tmpl w:val="D6A4D33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46E1E55"/>
    <w:multiLevelType w:val="multilevel"/>
    <w:tmpl w:val="DC8A19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91150A1"/>
    <w:multiLevelType w:val="multilevel"/>
    <w:tmpl w:val="F7E6F5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4CE"/>
    <w:rsid w:val="000147C8"/>
    <w:rsid w:val="000F0B8F"/>
    <w:rsid w:val="000F7849"/>
    <w:rsid w:val="0015269A"/>
    <w:rsid w:val="00221842"/>
    <w:rsid w:val="00287CA7"/>
    <w:rsid w:val="00301032"/>
    <w:rsid w:val="00331095"/>
    <w:rsid w:val="00345FD4"/>
    <w:rsid w:val="004F7A6B"/>
    <w:rsid w:val="005B66CC"/>
    <w:rsid w:val="005D03A3"/>
    <w:rsid w:val="005F61F8"/>
    <w:rsid w:val="006B0BFB"/>
    <w:rsid w:val="006B18C6"/>
    <w:rsid w:val="0070363A"/>
    <w:rsid w:val="00731764"/>
    <w:rsid w:val="0073680B"/>
    <w:rsid w:val="007E0485"/>
    <w:rsid w:val="00954E01"/>
    <w:rsid w:val="0099196B"/>
    <w:rsid w:val="009F4AC6"/>
    <w:rsid w:val="00AA6980"/>
    <w:rsid w:val="00B047A8"/>
    <w:rsid w:val="00BB6947"/>
    <w:rsid w:val="00C56218"/>
    <w:rsid w:val="00CA7859"/>
    <w:rsid w:val="00D304CE"/>
    <w:rsid w:val="00E903C6"/>
    <w:rsid w:val="00E915AA"/>
    <w:rsid w:val="00EE3108"/>
    <w:rsid w:val="00F221CB"/>
    <w:rsid w:val="00F246E0"/>
    <w:rsid w:val="00F45D5C"/>
    <w:rsid w:val="00F71D7A"/>
    <w:rsid w:val="00FC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304CE"/>
    <w:rPr>
      <w:b/>
      <w:bCs/>
    </w:rPr>
  </w:style>
  <w:style w:type="paragraph" w:styleId="NormalWeb">
    <w:name w:val="Normal (Web)"/>
    <w:basedOn w:val="Normal"/>
    <w:uiPriority w:val="99"/>
    <w:unhideWhenUsed/>
    <w:rsid w:val="00D3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4C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54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4E01"/>
  </w:style>
  <w:style w:type="paragraph" w:styleId="Rodap">
    <w:name w:val="footer"/>
    <w:basedOn w:val="Normal"/>
    <w:link w:val="RodapChar"/>
    <w:uiPriority w:val="99"/>
    <w:semiHidden/>
    <w:unhideWhenUsed/>
    <w:rsid w:val="00954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54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85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08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838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Defensoria</dc:creator>
  <cp:lastModifiedBy>Defensoria</cp:lastModifiedBy>
  <cp:revision>14</cp:revision>
  <dcterms:created xsi:type="dcterms:W3CDTF">2013-10-01T11:00:00Z</dcterms:created>
  <dcterms:modified xsi:type="dcterms:W3CDTF">2014-01-10T13:55:00Z</dcterms:modified>
</cp:coreProperties>
</file>